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AA" w:rsidRDefault="00CB54E9" w:rsidP="00CB54E9">
      <w:pPr>
        <w:spacing w:beforeLines="50" w:before="156" w:afterLines="50" w:after="156" w:line="460" w:lineRule="exact"/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关于组织开展研究生“优秀共青团员”评选表彰工作的通知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经济学院各研究生团支部：</w:t>
      </w:r>
    </w:p>
    <w:p w:rsidR="008435AA" w:rsidRDefault="00CB54E9">
      <w:pPr>
        <w:spacing w:line="460" w:lineRule="exact"/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为深入学习宣传党的十九大精神，积极发挥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团学组织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协同育人工作职能，全面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深化团学组织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改革，推进我院“一心双环”工作试点，根据校团委《关于开展2017-2018学年共青团工作“五四”综合表彰的通知》相关工作要求，现将五四综合评优相关事宜通知如下：</w:t>
      </w:r>
    </w:p>
    <w:p w:rsidR="008435AA" w:rsidRDefault="00CB54E9">
      <w:pPr>
        <w:numPr>
          <w:ilvl w:val="0"/>
          <w:numId w:val="1"/>
        </w:numPr>
        <w:spacing w:beforeLines="50" w:before="156" w:line="460" w:lineRule="exact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奖项以及名额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435AA">
        <w:tc>
          <w:tcPr>
            <w:tcW w:w="2840" w:type="dxa"/>
            <w:vAlign w:val="center"/>
          </w:tcPr>
          <w:p w:rsidR="008435AA" w:rsidRDefault="00CB54E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表彰项目</w:t>
            </w:r>
          </w:p>
        </w:tc>
        <w:tc>
          <w:tcPr>
            <w:tcW w:w="2841" w:type="dxa"/>
            <w:vAlign w:val="center"/>
          </w:tcPr>
          <w:p w:rsidR="008435AA" w:rsidRDefault="00CB54E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奖励级别</w:t>
            </w:r>
          </w:p>
        </w:tc>
        <w:tc>
          <w:tcPr>
            <w:tcW w:w="2841" w:type="dxa"/>
            <w:vAlign w:val="center"/>
          </w:tcPr>
          <w:p w:rsidR="008435AA" w:rsidRDefault="00CB54E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名额</w:t>
            </w:r>
          </w:p>
        </w:tc>
      </w:tr>
      <w:tr w:rsidR="008435AA">
        <w:tc>
          <w:tcPr>
            <w:tcW w:w="2840" w:type="dxa"/>
            <w:vMerge w:val="restart"/>
            <w:vAlign w:val="center"/>
          </w:tcPr>
          <w:p w:rsidR="008435AA" w:rsidRDefault="00CB54E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优秀共青团员</w:t>
            </w:r>
          </w:p>
        </w:tc>
        <w:tc>
          <w:tcPr>
            <w:tcW w:w="2841" w:type="dxa"/>
            <w:vAlign w:val="center"/>
          </w:tcPr>
          <w:p w:rsidR="008435AA" w:rsidRDefault="00CB54E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校级</w:t>
            </w:r>
          </w:p>
        </w:tc>
        <w:tc>
          <w:tcPr>
            <w:tcW w:w="2841" w:type="dxa"/>
            <w:vAlign w:val="center"/>
          </w:tcPr>
          <w:p w:rsidR="008435AA" w:rsidRDefault="00AB409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/>
                <w:sz w:val="28"/>
                <w:szCs w:val="36"/>
              </w:rPr>
              <w:t>7</w:t>
            </w:r>
          </w:p>
        </w:tc>
      </w:tr>
      <w:tr w:rsidR="008435AA">
        <w:trPr>
          <w:trHeight w:val="594"/>
        </w:trPr>
        <w:tc>
          <w:tcPr>
            <w:tcW w:w="2840" w:type="dxa"/>
            <w:vMerge/>
            <w:vAlign w:val="center"/>
          </w:tcPr>
          <w:p w:rsidR="008435AA" w:rsidRDefault="008435A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841" w:type="dxa"/>
            <w:vAlign w:val="center"/>
          </w:tcPr>
          <w:p w:rsidR="008435AA" w:rsidRDefault="00CB54E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院级</w:t>
            </w:r>
          </w:p>
        </w:tc>
        <w:tc>
          <w:tcPr>
            <w:tcW w:w="2841" w:type="dxa"/>
            <w:vAlign w:val="center"/>
          </w:tcPr>
          <w:p w:rsidR="008435AA" w:rsidRDefault="00AB4098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/>
                <w:sz w:val="28"/>
                <w:szCs w:val="36"/>
              </w:rPr>
              <w:t>10</w:t>
            </w:r>
          </w:p>
        </w:tc>
      </w:tr>
    </w:tbl>
    <w:p w:rsidR="008435AA" w:rsidRDefault="00CB54E9">
      <w:pPr>
        <w:numPr>
          <w:ilvl w:val="0"/>
          <w:numId w:val="1"/>
        </w:numPr>
        <w:spacing w:beforeLines="50" w:before="156" w:line="460" w:lineRule="exact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评选流程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1.校级优秀共青团员评选流程为个人申报、研究生会初步评选、学院团委复审、校团委审核并公示。由研究生会负责组织申报。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2.院级优秀共青团员奖项评选流程为个人申报、研究生会初步评选、学院团委复审并公示。由研究生会负责组织申报。</w:t>
      </w:r>
    </w:p>
    <w:p w:rsidR="008435AA" w:rsidRDefault="00CB54E9">
      <w:pPr>
        <w:numPr>
          <w:ilvl w:val="0"/>
          <w:numId w:val="1"/>
        </w:numPr>
        <w:spacing w:beforeLines="50" w:before="156" w:line="460" w:lineRule="exact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评选办法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“优秀共青团员”申报对象为研究生共青团员。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（一）思想道德情况（25分）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1.高举中国特色社会主义伟大旗帜，以马克思列宁主义、毛泽东思想、邓小平理论、“三个代表”重要思想、科学发展观、习近平新时代中国特色社会主义思想为指导，积极弘扬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社会主义核心价值观，认真学习贯彻党的十九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大和团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的十七大精神，坚决贯彻执行党的基本路线和各项方针、政策。（10分）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2.热爱祖国，积极拥护中国共产党的领导，关心国家大事，政治热情饱满，甘于奉献，积极参加社会主义精神文明建设，品德高尚，具有高度的社会责任意识和服务意识。（5分）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3.集体主义观念较强，是非观念明确，敢于同各种不良行为作斗争，树立健康文明新风尚，诚实守信，遵纪守法，学生、公民意识强。</w:t>
      </w: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4.积极参加党校、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团学骨干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培训班、团校培训班等理论学习，积极向党组织靠拢，勇于进行自我批评和听取他人批评，认识和改进自身不足，提高自身素质。（5分）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（二）学习情况（20分）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1.热爱本专业，认真学习专业知识，提高专业理论水平和实践动手能力，专业素养高。（4分）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2.广泛涉猎非本专业知识，知识构成全面，综合素质较高。（4分）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3.学习目的明确，自觉学习团的业务知识。（4分）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4.视野开阔，具有创新思维，勇于和善于创造。（4分）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5.学习态度端正，成绩优良，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学分绩点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3.1以上（即平均分80分以上），完成本学年规定学分且单科成绩无不及格者。（4分）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（三）工作情况（35分）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1.积极组织、协助或参与班级团支部开展形式新颖、内容丰富的团日活动，表现良好。（5分）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2.积极参与志愿服务及大学生社会实践活动，在活动中表现突出。（5分）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3. 掌握一定社交礼仪，善于与人交往，口头表达能力较强。（5分）</w:t>
      </w:r>
      <w:bookmarkStart w:id="0" w:name="_GoBack"/>
      <w:bookmarkEnd w:id="0"/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4.具有良好的工作作风，有独当一面的工作能力，工作热情主动，谦虚谨慎，认真务实，遵纪守法，以身作则。（5分）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5.处处以身作则，有强烈的责任心和集体荣誉感。（5分）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6.团结同学，热心帮助青年进步，严于律己，宽以待人，能起到表率和骨干作用。（5分）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7.有明确的团员权利和义务观念，严格执行“三会两制一课”制度，按时上交团费，积极参加团的组织生活，自觉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执行团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的各项决议，关心和投身团组织建设，能对团组织的工作提出建设性意见和建议。（5分）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（四）生活作风（20分）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1.爱好广泛，积极参加文体活动，个人综合素质较高。（4分）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2.勤俭节约，吃苦耐劳，合理理财。（4分）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3.与人友善，乐于助人，在同学中威信较高。（4分）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4.热爱劳动，有良好的卫生习惯，保持寝室卫生良好。（4分）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5.能自觉爱护校园环境，增强环保意识，自觉履行保护环境的义务。（4分）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（五）其他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此项为附加项，如有以下情况，可在原有100分满分基础上另行加分，作为附加分：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个人或个人主要负责的项目荣获过校级或校级以上荣誉。（国家级加10分，省部级加8分，市厅级加5分，校级加2分）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个人先进事迹等曾在相关媒体上（校级及以上）报道。（国家级加10分，省部级加8分，市厅级加5分，校级加2分）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在当年度全国重大活动中有突出表现的，可加5分。</w:t>
      </w:r>
    </w:p>
    <w:p w:rsidR="008435AA" w:rsidRDefault="00CB54E9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无故缺席校团委、分团委（团总支）组织的各级各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类团学组织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活动一次及以上的个人取消评选资格。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（六）附则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第（一）至第（四）项为必备条件，未达到条件者不得参评。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以上办法的解释权归共青团中南财经政法大学委员会所有。</w:t>
      </w:r>
    </w:p>
    <w:p w:rsidR="008435AA" w:rsidRDefault="00CB54E9">
      <w:pPr>
        <w:numPr>
          <w:ilvl w:val="0"/>
          <w:numId w:val="1"/>
        </w:numPr>
        <w:spacing w:beforeLines="50" w:before="156" w:line="460" w:lineRule="exact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材料收集</w:t>
      </w:r>
    </w:p>
    <w:p w:rsidR="008435AA" w:rsidRDefault="00CB54E9">
      <w:pPr>
        <w:numPr>
          <w:ilvl w:val="0"/>
          <w:numId w:val="2"/>
        </w:num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格式要求</w:t>
      </w:r>
    </w:p>
    <w:p w:rsidR="008435AA" w:rsidRDefault="00CB54E9">
      <w:pPr>
        <w:pStyle w:val="1"/>
        <w:spacing w:line="460" w:lineRule="exact"/>
        <w:ind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电子版材料使用word2013排版，纸质材料采用简装A4纸黑白双面印刷；正文部分使用仿宋_GB2312字体，四号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，行距为固定值23磅。照片控制在10张以内，图片须有相关注释，电子版申报材料须为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原版不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压缩图片。</w:t>
      </w:r>
    </w:p>
    <w:p w:rsidR="008435AA" w:rsidRDefault="00CB54E9">
      <w:pPr>
        <w:numPr>
          <w:ilvl w:val="0"/>
          <w:numId w:val="2"/>
        </w:numPr>
        <w:tabs>
          <w:tab w:val="clear" w:pos="312"/>
        </w:tabs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材料收集</w:t>
      </w:r>
    </w:p>
    <w:p w:rsidR="008435AA" w:rsidRDefault="00CB54E9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烦请申报优秀共青团员的同学将电子版个人申报材料于4月10日（周二）中午12点前发送至研究生会邮箱（ </w:t>
      </w:r>
      <w:hyperlink r:id="rId8" w:history="1">
        <w:r>
          <w:rPr>
            <w:rStyle w:val="a3"/>
            <w:rFonts w:ascii="仿宋_GB2312" w:eastAsia="仿宋_GB2312" w:hAnsi="仿宋_GB2312" w:cs="仿宋_GB2312" w:hint="eastAsia"/>
            <w:sz w:val="28"/>
            <w:szCs w:val="36"/>
          </w:rPr>
          <w:t>1109549467@qq.com</w:t>
        </w:r>
      </w:hyperlink>
      <w:r>
        <w:rPr>
          <w:rFonts w:ascii="仿宋_GB2312" w:eastAsia="仿宋_GB2312" w:hAnsi="仿宋_GB2312" w:cs="仿宋_GB2312" w:hint="eastAsia"/>
          <w:sz w:val="28"/>
          <w:szCs w:val="36"/>
        </w:rPr>
        <w:t xml:space="preserve">  ）。要求文件根据个人申请类别命名为“校级/院级优秀共青团员申请”，若无备注，则默认为申请院级。</w:t>
      </w:r>
    </w:p>
    <w:p w:rsidR="008435AA" w:rsidRDefault="00CB54E9">
      <w:pPr>
        <w:pStyle w:val="1"/>
        <w:spacing w:line="460" w:lineRule="exact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如对本次研究生“优秀共青团员”评选表彰工作有任何疑问，可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联系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本次综表负责人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（经济学院团委副书记 孙江：13018021235；经济学院研究生会主席 沈艺婷：15927269208）。也可以直接向学院团委反映：027-88386773/文泉南206办公室。</w:t>
      </w:r>
    </w:p>
    <w:p w:rsidR="008435AA" w:rsidRDefault="00CB54E9">
      <w:pPr>
        <w:pStyle w:val="1"/>
        <w:spacing w:line="460" w:lineRule="exact"/>
        <w:ind w:firstLineChars="0" w:firstLine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共青团中南财经政法大学经济学院委员会</w:t>
      </w:r>
    </w:p>
    <w:p w:rsidR="008435AA" w:rsidRDefault="00CB54E9">
      <w:pPr>
        <w:pStyle w:val="1"/>
        <w:spacing w:line="460" w:lineRule="exact"/>
        <w:ind w:firstLineChars="0" w:firstLine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二〇一八年四月五日</w:t>
      </w:r>
    </w:p>
    <w:p w:rsidR="008435AA" w:rsidRDefault="008435AA">
      <w:pPr>
        <w:spacing w:line="460" w:lineRule="exact"/>
        <w:rPr>
          <w:rFonts w:ascii="仿宋_GB2312" w:eastAsia="仿宋_GB2312" w:hAnsi="仿宋_GB2312" w:cs="仿宋_GB2312"/>
          <w:sz w:val="28"/>
          <w:szCs w:val="36"/>
        </w:rPr>
      </w:pPr>
    </w:p>
    <w:sectPr w:rsidR="0084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B9" w:rsidRDefault="00485AB9" w:rsidP="00AB4098">
      <w:r>
        <w:separator/>
      </w:r>
    </w:p>
  </w:endnote>
  <w:endnote w:type="continuationSeparator" w:id="0">
    <w:p w:rsidR="00485AB9" w:rsidRDefault="00485AB9" w:rsidP="00AB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B9" w:rsidRDefault="00485AB9" w:rsidP="00AB4098">
      <w:r>
        <w:separator/>
      </w:r>
    </w:p>
  </w:footnote>
  <w:footnote w:type="continuationSeparator" w:id="0">
    <w:p w:rsidR="00485AB9" w:rsidRDefault="00485AB9" w:rsidP="00AB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4DD89B"/>
    <w:multiLevelType w:val="singleLevel"/>
    <w:tmpl w:val="B64DD8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A35876"/>
    <w:multiLevelType w:val="singleLevel"/>
    <w:tmpl w:val="6AA358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AA"/>
    <w:rsid w:val="00485AB9"/>
    <w:rsid w:val="008435AA"/>
    <w:rsid w:val="00AB4098"/>
    <w:rsid w:val="00CB54E9"/>
    <w:rsid w:val="00D0219B"/>
    <w:rsid w:val="6D3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7BA894-E0FE-464B-A1C9-6D84445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AB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4098"/>
    <w:rPr>
      <w:kern w:val="2"/>
      <w:sz w:val="18"/>
      <w:szCs w:val="18"/>
    </w:rPr>
  </w:style>
  <w:style w:type="paragraph" w:styleId="a6">
    <w:name w:val="footer"/>
    <w:basedOn w:val="a"/>
    <w:link w:val="Char0"/>
    <w:rsid w:val="00AB4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B40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954946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5</cp:revision>
  <dcterms:created xsi:type="dcterms:W3CDTF">2014-10-29T12:08:00Z</dcterms:created>
  <dcterms:modified xsi:type="dcterms:W3CDTF">2018-04-04T13:38:00Z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